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81" w:rsidRPr="00623581" w:rsidRDefault="00623581" w:rsidP="006235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23581">
        <w:rPr>
          <w:rFonts w:ascii="Times New Roman" w:eastAsia="Times New Roman" w:hAnsi="Times New Roman" w:cs="Times New Roman"/>
          <w:b/>
          <w:bCs/>
          <w:kern w:val="36"/>
          <w:sz w:val="48"/>
          <w:szCs w:val="48"/>
          <w:lang w:eastAsia="ru-RU"/>
        </w:rPr>
        <w:t>Документы, необходимые для приёма на работу</w:t>
      </w:r>
      <w:r w:rsidRPr="00623581">
        <w:rPr>
          <w:rFonts w:ascii="Times New Roman" w:eastAsia="Times New Roman" w:hAnsi="Times New Roman" w:cs="Times New Roman"/>
          <w:sz w:val="24"/>
          <w:szCs w:val="24"/>
          <w:lang w:eastAsia="ru-RU"/>
        </w:rPr>
        <w:t> </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До заключения трудового договора необходимо запросить у соискателя (кандидата на должность) необходимые для оформления на работу документы. Основной перечень указанных документов содержит Трудовой кодекс РФ.</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 xml:space="preserve">Так, при заключении трудового договора в соответствии со </w:t>
      </w:r>
      <w:hyperlink r:id="rId5" w:anchor="65" w:history="1">
        <w:r w:rsidRPr="00623581">
          <w:rPr>
            <w:rFonts w:ascii="Times New Roman" w:eastAsia="Times New Roman" w:hAnsi="Times New Roman" w:cs="Times New Roman"/>
            <w:color w:val="0000FF"/>
            <w:sz w:val="24"/>
            <w:szCs w:val="24"/>
            <w:u w:val="single"/>
            <w:lang w:eastAsia="ru-RU"/>
          </w:rPr>
          <w:t>статьей 65 Трудового кодекса</w:t>
        </w:r>
      </w:hyperlink>
      <w:r w:rsidRPr="00623581">
        <w:rPr>
          <w:rFonts w:ascii="Times New Roman" w:eastAsia="Times New Roman" w:hAnsi="Times New Roman" w:cs="Times New Roman"/>
          <w:sz w:val="24"/>
          <w:szCs w:val="24"/>
          <w:lang w:eastAsia="ru-RU"/>
        </w:rPr>
        <w:t xml:space="preserve"> РФ  лицо, поступающее на работу, предъявляет работодателю:</w:t>
      </w:r>
    </w:p>
    <w:p w:rsidR="00623581" w:rsidRPr="00623581" w:rsidRDefault="00623581" w:rsidP="006235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623581" w:rsidRPr="00623581" w:rsidRDefault="00623581" w:rsidP="006235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623581" w:rsidRPr="00623581" w:rsidRDefault="00623581" w:rsidP="006235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 xml:space="preserve">страховое свидетельство государственного пенсионного страхования; </w:t>
      </w:r>
    </w:p>
    <w:p w:rsidR="00623581" w:rsidRPr="00623581" w:rsidRDefault="00623581" w:rsidP="006235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 xml:space="preserve">документы воинского учета - для военнообязанных и лиц, подлежащих призыву на военную службу; </w:t>
      </w:r>
    </w:p>
    <w:p w:rsidR="00623581" w:rsidRPr="00623581" w:rsidRDefault="00623581" w:rsidP="006235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По общему правилу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Однако, в случае отсутствия трудовой книжки в связи с ее утратой, повреждением или по иной причине работодатель обязан по письменному заявлению работника (с указанием причины отсутствия трудовой книжки) оформить новую трудовую книжку.</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В отдельных случаях с учетом специфики работы законодательством предусматриваться необходимость предъявления при заключении трудового договора дополнительных документов.</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Так, при приеме на работу по совместительству в другую организацию работник обязан предъявить работодателю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roofErr w:type="gramStart"/>
      <w:r w:rsidRPr="00623581">
        <w:rPr>
          <w:rFonts w:ascii="Times New Roman" w:eastAsia="Times New Roman" w:hAnsi="Times New Roman" w:cs="Times New Roman"/>
          <w:sz w:val="24"/>
          <w:szCs w:val="24"/>
          <w:lang w:eastAsia="ru-RU"/>
        </w:rPr>
        <w:t>.</w:t>
      </w:r>
      <w:proofErr w:type="gramEnd"/>
      <w:r w:rsidRPr="00623581">
        <w:rPr>
          <w:rFonts w:ascii="Times New Roman" w:eastAsia="Times New Roman" w:hAnsi="Times New Roman" w:cs="Times New Roman"/>
          <w:sz w:val="24"/>
          <w:szCs w:val="24"/>
          <w:lang w:eastAsia="ru-RU"/>
        </w:rPr>
        <w:t xml:space="preserve"> (</w:t>
      </w:r>
      <w:hyperlink r:id="rId6" w:anchor="283" w:history="1">
        <w:proofErr w:type="gramStart"/>
        <w:r w:rsidRPr="00623581">
          <w:rPr>
            <w:rFonts w:ascii="Times New Roman" w:eastAsia="Times New Roman" w:hAnsi="Times New Roman" w:cs="Times New Roman"/>
            <w:color w:val="0000FF"/>
            <w:sz w:val="24"/>
            <w:szCs w:val="24"/>
            <w:u w:val="single"/>
            <w:lang w:eastAsia="ru-RU"/>
          </w:rPr>
          <w:t>с</w:t>
        </w:r>
        <w:proofErr w:type="gramEnd"/>
        <w:r w:rsidRPr="00623581">
          <w:rPr>
            <w:rFonts w:ascii="Times New Roman" w:eastAsia="Times New Roman" w:hAnsi="Times New Roman" w:cs="Times New Roman"/>
            <w:color w:val="0000FF"/>
            <w:sz w:val="24"/>
            <w:szCs w:val="24"/>
            <w:u w:val="single"/>
            <w:lang w:eastAsia="ru-RU"/>
          </w:rPr>
          <w:t>татья 283 Трудового кодекса</w:t>
        </w:r>
      </w:hyperlink>
      <w:r w:rsidRPr="00623581">
        <w:rPr>
          <w:rFonts w:ascii="Times New Roman" w:eastAsia="Times New Roman" w:hAnsi="Times New Roman" w:cs="Times New Roman"/>
          <w:sz w:val="24"/>
          <w:szCs w:val="24"/>
          <w:lang w:eastAsia="ru-RU"/>
        </w:rPr>
        <w:t>).</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 xml:space="preserve">В настоящее время </w:t>
      </w:r>
      <w:r w:rsidRPr="00623581">
        <w:rPr>
          <w:rFonts w:ascii="Times New Roman" w:eastAsia="Times New Roman" w:hAnsi="Times New Roman" w:cs="Times New Roman"/>
          <w:b/>
          <w:bCs/>
          <w:sz w:val="24"/>
          <w:szCs w:val="24"/>
          <w:lang w:eastAsia="ru-RU"/>
        </w:rPr>
        <w:t>заявление о приеме на работу</w:t>
      </w:r>
      <w:r w:rsidRPr="00623581">
        <w:rPr>
          <w:rFonts w:ascii="Times New Roman" w:eastAsia="Times New Roman" w:hAnsi="Times New Roman" w:cs="Times New Roman"/>
          <w:sz w:val="24"/>
          <w:szCs w:val="24"/>
          <w:lang w:eastAsia="ru-RU"/>
        </w:rPr>
        <w:t xml:space="preserve"> не является обязательным документом при оформлении трудовых отношений.</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Если в Вашей организации практикуется прием заявлений от соискателей, то целесообразно разработать типовой бланк, который может заполняться самостоятельно или как приложение  к анкете. Заявление пишется в произвольной форме, но содержит стандартный набор реквизитов.</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Реквизиты заявления:</w:t>
      </w:r>
    </w:p>
    <w:p w:rsidR="00623581" w:rsidRPr="00623581" w:rsidRDefault="00623581" w:rsidP="006235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lastRenderedPageBreak/>
        <w:t>ФИО  руководителя, на имя которого подается заявление</w:t>
      </w:r>
    </w:p>
    <w:p w:rsidR="00623581" w:rsidRPr="00623581" w:rsidRDefault="00623581" w:rsidP="006235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ФИО соискателя, адрес места жительства</w:t>
      </w:r>
    </w:p>
    <w:p w:rsidR="00623581" w:rsidRPr="00623581" w:rsidRDefault="00623581" w:rsidP="006235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Вид документа – заявление</w:t>
      </w:r>
    </w:p>
    <w:p w:rsidR="00623581" w:rsidRPr="00623581" w:rsidRDefault="00623581" w:rsidP="006235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 xml:space="preserve">Текст заявления, в котором указывается должность, наименование структурного подразделения и организации. Особые условия работы также оговариваются в тексте заявления (принять по совместительству, на определенный срок, на неполный рабочий день и т.д.) </w:t>
      </w:r>
    </w:p>
    <w:p w:rsidR="00623581" w:rsidRPr="00623581" w:rsidRDefault="00623581" w:rsidP="006235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Подпись, расшифровка подписи</w:t>
      </w:r>
    </w:p>
    <w:p w:rsidR="00623581" w:rsidRPr="00623581" w:rsidRDefault="00623581" w:rsidP="006235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Дата</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 xml:space="preserve">Здесь приведена </w:t>
      </w:r>
      <w:hyperlink r:id="rId7" w:tgtFrame="_blank" w:history="1">
        <w:r w:rsidRPr="00623581">
          <w:rPr>
            <w:rFonts w:ascii="Times New Roman" w:eastAsia="Times New Roman" w:hAnsi="Times New Roman" w:cs="Times New Roman"/>
            <w:color w:val="0000FF"/>
            <w:sz w:val="24"/>
            <w:szCs w:val="24"/>
            <w:u w:val="single"/>
            <w:lang w:eastAsia="ru-RU"/>
          </w:rPr>
          <w:t>типовая форма заявления о приёме на работу</w:t>
        </w:r>
      </w:hyperlink>
      <w:r w:rsidRPr="00623581">
        <w:rPr>
          <w:rFonts w:ascii="Times New Roman" w:eastAsia="Times New Roman" w:hAnsi="Times New Roman" w:cs="Times New Roman"/>
          <w:sz w:val="24"/>
          <w:szCs w:val="24"/>
          <w:lang w:eastAsia="ru-RU"/>
        </w:rPr>
        <w:t>.</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 xml:space="preserve">Помимо заявления о приеме на работу  типовой формой кадрового документа является </w:t>
      </w:r>
      <w:r w:rsidRPr="00623581">
        <w:rPr>
          <w:rFonts w:ascii="Times New Roman" w:eastAsia="Times New Roman" w:hAnsi="Times New Roman" w:cs="Times New Roman"/>
          <w:b/>
          <w:bCs/>
          <w:sz w:val="24"/>
          <w:szCs w:val="24"/>
          <w:lang w:eastAsia="ru-RU"/>
        </w:rPr>
        <w:t xml:space="preserve">личный листок или анкета. </w:t>
      </w:r>
      <w:r w:rsidRPr="00623581">
        <w:rPr>
          <w:rFonts w:ascii="Times New Roman" w:eastAsia="Times New Roman" w:hAnsi="Times New Roman" w:cs="Times New Roman"/>
          <w:sz w:val="24"/>
          <w:szCs w:val="24"/>
          <w:lang w:eastAsia="ru-RU"/>
        </w:rPr>
        <w:t>Данный</w:t>
      </w:r>
      <w:r w:rsidRPr="00623581">
        <w:rPr>
          <w:rFonts w:ascii="Times New Roman" w:eastAsia="Times New Roman" w:hAnsi="Times New Roman" w:cs="Times New Roman"/>
          <w:b/>
          <w:bCs/>
          <w:sz w:val="24"/>
          <w:szCs w:val="24"/>
          <w:lang w:eastAsia="ru-RU"/>
        </w:rPr>
        <w:t xml:space="preserve"> </w:t>
      </w:r>
      <w:r w:rsidRPr="00623581">
        <w:rPr>
          <w:rFonts w:ascii="Times New Roman" w:eastAsia="Times New Roman" w:hAnsi="Times New Roman" w:cs="Times New Roman"/>
          <w:sz w:val="24"/>
          <w:szCs w:val="24"/>
          <w:lang w:eastAsia="ru-RU"/>
        </w:rPr>
        <w:t>документ является обобщающим и содержит все сведения о соискателе. Личный листок заполняется от руки, без помарок и исправлений.</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Правильность изложенных в личном листке сведений проверяются по представленным документам. Соискатель подписывает заполненный листок и ставит дату.</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Официально утвержденной формы личного листка не имеется. Каждая организация сама определяет необходимый перечень сведений о соискателе.</w:t>
      </w:r>
    </w:p>
    <w:p w:rsidR="00623581" w:rsidRPr="00623581" w:rsidRDefault="00623581" w:rsidP="00623581">
      <w:pPr>
        <w:spacing w:before="100" w:beforeAutospacing="1" w:after="100" w:afterAutospacing="1" w:line="240" w:lineRule="auto"/>
        <w:rPr>
          <w:rFonts w:ascii="Times New Roman" w:eastAsia="Times New Roman" w:hAnsi="Times New Roman" w:cs="Times New Roman"/>
          <w:sz w:val="24"/>
          <w:szCs w:val="24"/>
          <w:lang w:eastAsia="ru-RU"/>
        </w:rPr>
      </w:pPr>
      <w:r w:rsidRPr="00623581">
        <w:rPr>
          <w:rFonts w:ascii="Times New Roman" w:eastAsia="Times New Roman" w:hAnsi="Times New Roman" w:cs="Times New Roman"/>
          <w:sz w:val="24"/>
          <w:szCs w:val="24"/>
          <w:lang w:eastAsia="ru-RU"/>
        </w:rPr>
        <w:t xml:space="preserve">Здесь приведен </w:t>
      </w:r>
      <w:hyperlink r:id="rId8" w:tgtFrame="_blank" w:history="1">
        <w:r w:rsidRPr="00623581">
          <w:rPr>
            <w:rFonts w:ascii="Times New Roman" w:eastAsia="Times New Roman" w:hAnsi="Times New Roman" w:cs="Times New Roman"/>
            <w:color w:val="0000FF"/>
            <w:sz w:val="24"/>
            <w:szCs w:val="24"/>
            <w:u w:val="single"/>
            <w:lang w:eastAsia="ru-RU"/>
          </w:rPr>
          <w:t>типовой листок по учету кадров</w:t>
        </w:r>
      </w:hyperlink>
      <w:r w:rsidRPr="00623581">
        <w:rPr>
          <w:rFonts w:ascii="Times New Roman" w:eastAsia="Times New Roman" w:hAnsi="Times New Roman" w:cs="Times New Roman"/>
          <w:sz w:val="24"/>
          <w:szCs w:val="24"/>
          <w:lang w:eastAsia="ru-RU"/>
        </w:rPr>
        <w:t xml:space="preserve"> и </w:t>
      </w:r>
      <w:hyperlink r:id="rId9" w:tgtFrame="_blank" w:history="1">
        <w:r w:rsidRPr="00623581">
          <w:rPr>
            <w:rFonts w:ascii="Times New Roman" w:eastAsia="Times New Roman" w:hAnsi="Times New Roman" w:cs="Times New Roman"/>
            <w:color w:val="0000FF"/>
            <w:sz w:val="24"/>
            <w:szCs w:val="24"/>
            <w:u w:val="single"/>
            <w:lang w:eastAsia="ru-RU"/>
          </w:rPr>
          <w:t>дополнение к личному листку по учёту кадров</w:t>
        </w:r>
      </w:hyperlink>
      <w:r w:rsidRPr="00623581">
        <w:rPr>
          <w:rFonts w:ascii="Times New Roman" w:eastAsia="Times New Roman" w:hAnsi="Times New Roman" w:cs="Times New Roman"/>
          <w:sz w:val="24"/>
          <w:szCs w:val="24"/>
          <w:lang w:eastAsia="ru-RU"/>
        </w:rPr>
        <w:t xml:space="preserve"> (для данных о работе после заполнения личного листка).</w:t>
      </w:r>
    </w:p>
    <w:p w:rsidR="00064940" w:rsidRDefault="00623581" w:rsidP="00623581">
      <w:r w:rsidRPr="00623581">
        <w:rPr>
          <w:rFonts w:ascii="Times New Roman" w:eastAsia="Times New Roman" w:hAnsi="Times New Roman" w:cs="Times New Roman"/>
          <w:sz w:val="24"/>
          <w:szCs w:val="24"/>
          <w:lang w:eastAsia="ru-RU"/>
        </w:rPr>
        <w:t> </w:t>
      </w:r>
    </w:p>
    <w:sectPr w:rsidR="00064940" w:rsidSect="00064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1FD"/>
    <w:multiLevelType w:val="multilevel"/>
    <w:tmpl w:val="1BFE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8669C"/>
    <w:multiLevelType w:val="multilevel"/>
    <w:tmpl w:val="60E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3581"/>
    <w:rsid w:val="00064940"/>
    <w:rsid w:val="0062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40"/>
  </w:style>
  <w:style w:type="paragraph" w:styleId="1">
    <w:name w:val="heading 1"/>
    <w:basedOn w:val="a"/>
    <w:link w:val="10"/>
    <w:uiPriority w:val="9"/>
    <w:qFormat/>
    <w:rsid w:val="006235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8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3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3581"/>
    <w:rPr>
      <w:i/>
      <w:iCs/>
    </w:rPr>
  </w:style>
  <w:style w:type="character" w:styleId="a5">
    <w:name w:val="Hyperlink"/>
    <w:basedOn w:val="a0"/>
    <w:uiPriority w:val="99"/>
    <w:semiHidden/>
    <w:unhideWhenUsed/>
    <w:rsid w:val="00623581"/>
    <w:rPr>
      <w:color w:val="0000FF"/>
      <w:u w:val="single"/>
    </w:rPr>
  </w:style>
  <w:style w:type="character" w:styleId="a6">
    <w:name w:val="Strong"/>
    <w:basedOn w:val="a0"/>
    <w:uiPriority w:val="22"/>
    <w:qFormat/>
    <w:rsid w:val="00623581"/>
    <w:rPr>
      <w:b/>
      <w:bCs/>
    </w:rPr>
  </w:style>
  <w:style w:type="character" w:customStyle="1" w:styleId="articleseparator">
    <w:name w:val="article_separator"/>
    <w:basedOn w:val="a0"/>
    <w:rsid w:val="00623581"/>
  </w:style>
</w:styles>
</file>

<file path=word/webSettings.xml><?xml version="1.0" encoding="utf-8"?>
<w:webSettings xmlns:r="http://schemas.openxmlformats.org/officeDocument/2006/relationships" xmlns:w="http://schemas.openxmlformats.org/wordprocessingml/2006/main">
  <w:divs>
    <w:div w:id="7106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inform.ru/doc/list1.rtf" TargetMode="External"/><Relationship Id="rId3" Type="http://schemas.openxmlformats.org/officeDocument/2006/relationships/settings" Target="settings.xml"/><Relationship Id="rId7" Type="http://schemas.openxmlformats.org/officeDocument/2006/relationships/hyperlink" Target="http://www.hrinform.ru/doc/z001.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inform.ru/codex/xii.shtml" TargetMode="External"/><Relationship Id="rId11" Type="http://schemas.openxmlformats.org/officeDocument/2006/relationships/theme" Target="theme/theme1.xml"/><Relationship Id="rId5" Type="http://schemas.openxmlformats.org/officeDocument/2006/relationships/hyperlink" Target="http://www.hrinform.ru/codex/iii.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rinform.ru/doc/list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AlexIrini</dc:creator>
  <cp:keywords/>
  <dc:description/>
  <cp:lastModifiedBy>AlexIrini</cp:lastModifiedBy>
  <cp:revision>2</cp:revision>
  <dcterms:created xsi:type="dcterms:W3CDTF">2014-10-23T13:00:00Z</dcterms:created>
  <dcterms:modified xsi:type="dcterms:W3CDTF">2014-10-23T13:01:00Z</dcterms:modified>
</cp:coreProperties>
</file>